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32" w:rsidRPr="001C5032" w:rsidRDefault="001C5032" w:rsidP="001C5032">
      <w:pPr>
        <w:shd w:val="clear" w:color="auto" w:fill="FFFFFF"/>
        <w:spacing w:after="75" w:line="450" w:lineRule="atLeast"/>
        <w:textAlignment w:val="baseline"/>
        <w:outlineLvl w:val="3"/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</w:pPr>
      <w:proofErr w:type="spellStart"/>
      <w:r w:rsidRPr="001C5032"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  <w:t>Рекомендації</w:t>
      </w:r>
      <w:proofErr w:type="spellEnd"/>
      <w:r w:rsidRPr="001C5032"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  <w:t xml:space="preserve"> для </w:t>
      </w:r>
      <w:proofErr w:type="spellStart"/>
      <w:r w:rsidRPr="001C5032"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  <w:t>громадян</w:t>
      </w:r>
      <w:proofErr w:type="spellEnd"/>
      <w:r w:rsidRPr="001C5032"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  <w:t>щодо</w:t>
      </w:r>
      <w:proofErr w:type="spellEnd"/>
      <w:r w:rsidRPr="001C5032"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  <w:t>коронавірусу</w:t>
      </w:r>
      <w:proofErr w:type="spellEnd"/>
      <w:r w:rsidRPr="001C5032">
        <w:rPr>
          <w:rFonts w:eastAsia="Times New Roman" w:cs="Times New Roman"/>
          <w:b/>
          <w:bCs/>
          <w:color w:val="2B2B2B"/>
          <w:sz w:val="33"/>
          <w:szCs w:val="33"/>
          <w:lang w:eastAsia="ru-RU"/>
        </w:rPr>
        <w:t xml:space="preserve"> 2019-nCoV</w:t>
      </w:r>
    </w:p>
    <w:p w:rsidR="001C5032" w:rsidRPr="001A53DC" w:rsidRDefault="001C5032" w:rsidP="001C5032">
      <w:pPr>
        <w:shd w:val="clear" w:color="auto" w:fill="FFFFFF"/>
        <w:spacing w:after="120" w:line="360" w:lineRule="atLeast"/>
        <w:textAlignment w:val="baseline"/>
        <w:rPr>
          <w:rFonts w:eastAsia="Times New Roman" w:cs="Times New Roman"/>
          <w:color w:val="5A5858"/>
          <w:spacing w:val="12"/>
          <w:sz w:val="21"/>
          <w:szCs w:val="21"/>
          <w:lang w:eastAsia="ru-RU"/>
        </w:rPr>
      </w:pPr>
    </w:p>
    <w:p w:rsidR="001C5032" w:rsidRPr="001C5032" w:rsidRDefault="001C5032" w:rsidP="001C5032">
      <w:pPr>
        <w:shd w:val="clear" w:color="auto" w:fill="FFFFFF"/>
        <w:spacing w:after="120" w:line="360" w:lineRule="atLeast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Міністерство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охорони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здоров’я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України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закликає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громадян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та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мандрівників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дотримуватись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звичайних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заходів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обережності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.</w:t>
      </w:r>
    </w:p>
    <w:p w:rsidR="001C5032" w:rsidRPr="001C5032" w:rsidRDefault="001C5032" w:rsidP="001C5032">
      <w:pPr>
        <w:shd w:val="clear" w:color="auto" w:fill="FFFFFF"/>
        <w:spacing w:after="120" w:line="360" w:lineRule="atLeast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Основними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клінічними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ознаками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та симптомами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коронавірусу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є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гарячка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та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утруднене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дихання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.</w:t>
      </w:r>
    </w:p>
    <w:p w:rsidR="001C5032" w:rsidRPr="001C5032" w:rsidRDefault="001C5032" w:rsidP="001C5032">
      <w:pPr>
        <w:shd w:val="clear" w:color="auto" w:fill="FFFFFF"/>
        <w:spacing w:after="120" w:line="360" w:lineRule="atLeast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У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разі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появи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симптомів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,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що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proofErr w:type="gram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св</w:t>
      </w:r>
      <w:proofErr w:type="gram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ідчать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про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гострі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респіраторні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захворювання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під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час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подорожі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або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після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неї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,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мандрівникам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рекомендується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звернутися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до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лікаря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та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надати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відомості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про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історію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подорожей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.</w:t>
      </w:r>
    </w:p>
    <w:p w:rsidR="001C5032" w:rsidRPr="001C5032" w:rsidRDefault="001C5032" w:rsidP="001C5032">
      <w:pPr>
        <w:shd w:val="clear" w:color="auto" w:fill="FFFFFF"/>
        <w:spacing w:after="120" w:line="360" w:lineRule="atLeast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Стандартні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рекомендації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ВООЗ </w:t>
      </w:r>
      <w:proofErr w:type="gram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для</w:t>
      </w:r>
      <w:proofErr w:type="gram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широкої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громадськості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щодо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зменшення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впливу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gram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та</w:t>
      </w:r>
      <w:proofErr w:type="gram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передачі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ГРВІ:</w:t>
      </w:r>
    </w:p>
    <w:p w:rsidR="001C5032" w:rsidRPr="001C5032" w:rsidRDefault="001C5032" w:rsidP="001C5032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часто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мийте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руки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або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обробляйте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 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дезінфікуючими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засобами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;</w:t>
      </w:r>
    </w:p>
    <w:p w:rsidR="001C5032" w:rsidRPr="001C5032" w:rsidRDefault="001C5032" w:rsidP="001C5032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proofErr w:type="spellStart"/>
      <w:proofErr w:type="gram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</w:t>
      </w:r>
      <w:proofErr w:type="gram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ід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час кашлю та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чхання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прикривайте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рот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ніс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паперовою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хустинкою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.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Використану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хустку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варто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негайно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викинути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та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помити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руки;</w:t>
      </w:r>
    </w:p>
    <w:p w:rsidR="001C5032" w:rsidRPr="001C5032" w:rsidRDefault="001C5032" w:rsidP="001C5032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уникайте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тісного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контакту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усіма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,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хто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має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гарячку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та кашель;</w:t>
      </w:r>
    </w:p>
    <w:p w:rsidR="001C5032" w:rsidRPr="001C5032" w:rsidRDefault="001C5032" w:rsidP="001C5032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якщо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маєте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proofErr w:type="gram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</w:t>
      </w:r>
      <w:proofErr w:type="gram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ідвищену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температуру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тіла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, кашель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й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утруднене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дихання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,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якнайшвидше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зверніться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до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лікаря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та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повідомте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йому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попередньою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історією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подорожей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;</w:t>
      </w:r>
    </w:p>
    <w:p w:rsidR="001C5032" w:rsidRPr="001C5032" w:rsidRDefault="001C5032" w:rsidP="001C5032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відвідуючи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живі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ринки в районах, в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яких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зараз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фіксуються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випадки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нового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коронавірусу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,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уникайте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контакту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живими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тваринами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та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поверхнями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,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які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контактують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з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тваринами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;</w:t>
      </w:r>
    </w:p>
    <w:p w:rsidR="001C5032" w:rsidRPr="001C5032" w:rsidRDefault="001C5032" w:rsidP="001C5032">
      <w:pPr>
        <w:numPr>
          <w:ilvl w:val="0"/>
          <w:numId w:val="1"/>
        </w:numPr>
        <w:shd w:val="clear" w:color="auto" w:fill="FFFFFF"/>
        <w:spacing w:line="360" w:lineRule="atLeast"/>
        <w:ind w:left="0"/>
        <w:textAlignment w:val="baseline"/>
        <w:rPr>
          <w:rFonts w:eastAsia="Times New Roman" w:cs="Times New Roman"/>
          <w:color w:val="5A5858"/>
          <w:spacing w:val="12"/>
          <w:szCs w:val="28"/>
          <w:lang w:eastAsia="ru-RU"/>
        </w:rPr>
      </w:pPr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не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споживайте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сирих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чи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недостатньо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термічно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оброблених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продуктів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тваринного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походження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.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Із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сирим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proofErr w:type="gram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м'ясом</w:t>
      </w:r>
      <w:proofErr w:type="spellEnd"/>
      <w:proofErr w:type="gram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, молоком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тощо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слід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поводитися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 xml:space="preserve"> </w:t>
      </w:r>
      <w:proofErr w:type="spellStart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обережно</w:t>
      </w:r>
      <w:proofErr w:type="spellEnd"/>
      <w:r w:rsidRPr="001C5032">
        <w:rPr>
          <w:rFonts w:eastAsia="Times New Roman" w:cs="Times New Roman"/>
          <w:color w:val="5A5858"/>
          <w:spacing w:val="12"/>
          <w:szCs w:val="28"/>
          <w:lang w:eastAsia="ru-RU"/>
        </w:rPr>
        <w:t>.</w:t>
      </w:r>
    </w:p>
    <w:p w:rsidR="000422A5" w:rsidRPr="001C5032" w:rsidRDefault="000422A5">
      <w:pPr>
        <w:rPr>
          <w:szCs w:val="28"/>
        </w:rPr>
      </w:pPr>
    </w:p>
    <w:sectPr w:rsidR="000422A5" w:rsidRPr="001C5032" w:rsidSect="00AF4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6D8"/>
    <w:multiLevelType w:val="multilevel"/>
    <w:tmpl w:val="C318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C5032"/>
    <w:rsid w:val="000422A5"/>
    <w:rsid w:val="001A53DC"/>
    <w:rsid w:val="001C5032"/>
    <w:rsid w:val="00327F06"/>
    <w:rsid w:val="00482B4B"/>
    <w:rsid w:val="00530E23"/>
    <w:rsid w:val="006924E0"/>
    <w:rsid w:val="007F7F68"/>
    <w:rsid w:val="00AF4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A5"/>
  </w:style>
  <w:style w:type="paragraph" w:styleId="4">
    <w:name w:val="heading 4"/>
    <w:basedOn w:val="a"/>
    <w:link w:val="40"/>
    <w:uiPriority w:val="9"/>
    <w:qFormat/>
    <w:rsid w:val="001C5032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C5032"/>
    <w:rPr>
      <w:rFonts w:eastAsia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C503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50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1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745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08903">
                  <w:marLeft w:val="0"/>
                  <w:marRight w:val="28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165202">
                  <w:marLeft w:val="0"/>
                  <w:marRight w:val="28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9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6856349">
          <w:marLeft w:val="0"/>
          <w:marRight w:val="0"/>
          <w:marTop w:val="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5788">
              <w:marLeft w:val="0"/>
              <w:marRight w:val="0"/>
              <w:marTop w:val="0"/>
              <w:marBottom w:val="10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Серега</cp:lastModifiedBy>
  <cp:revision>2</cp:revision>
  <cp:lastPrinted>2020-02-27T10:07:00Z</cp:lastPrinted>
  <dcterms:created xsi:type="dcterms:W3CDTF">2020-02-27T10:06:00Z</dcterms:created>
  <dcterms:modified xsi:type="dcterms:W3CDTF">2020-03-03T13:37:00Z</dcterms:modified>
</cp:coreProperties>
</file>